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Sunshine Bear’s policy statement: Health and Safety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It is our policy to keep children safe when they are in our care; promote good health and take necessary steps to prevent the spread of infection within our setting.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will promote hand washing before handling or eating food and after use of the toilet/potty. Clean individual hand towels will be available for each day. Hand sanitizer is taken out on outings and also used in the setting. Tissues will be available for runny noses.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Potty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potty will be used in the bathroom and will be disinfected after every use.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Cleaning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The downstairs toilet and floor will be cleaned daily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Toys are cleaned using Milton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All work surfaces are cleaned regularly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All sheets used in travel cots are washed daily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All towels are washed daily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Nappy changing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will seek parent’s permission to apply nappy cream if required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and this will need to be supplied.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nappies will be disposed of in a sealed nappy b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ag and placed into the external black bin.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4"/>
        <w:gridCol w:w="6237"/>
        <w:tblGridChange w:id="0">
          <w:tblGrid>
            <w:gridCol w:w="3114"/>
            <w:gridCol w:w="623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Date policy was reviewed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November 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Policy Review Date</w:t>
            </w:r>
          </w:p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November 2023</w:t>
            </w:r>
          </w:p>
        </w:tc>
      </w:tr>
    </w:tbl>
    <w:p w:rsidR="00000000" w:rsidDel="00000000" w:rsidP="00000000" w:rsidRDefault="00000000" w:rsidRPr="00000000" w14:paraId="0000001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2562225" cy="117157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2225" cy="11715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IKgtwo0BHdH1zQAwJr1xUy+N+WA==">AMUW2mXfKjr8UgR6sd8KmBZ+qhNYJ4mFFe5q9oh58gJe5RFScT90lLDv+/fqpepmUAgh9t/2LJazTp1mH6aXFBhribEUsqJBto+3RKlnGu34/bPU030BsczdUprDA5q6hud8o+SrnMBf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