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rFonts w:ascii="Arial" w:cs="Arial" w:eastAsia="Arial" w:hAnsi="Arial"/>
        </w:rPr>
      </w:pPr>
      <w:bookmarkStart w:colFirst="0" w:colLast="0" w:name="_heading=h.gjdgxs" w:id="0"/>
      <w:bookmarkEnd w:id="0"/>
      <w:r w:rsidDel="00000000" w:rsidR="00000000" w:rsidRPr="00000000">
        <w:rPr>
          <w:rFonts w:ascii="Arial" w:cs="Arial" w:eastAsia="Arial" w:hAnsi="Arial"/>
          <w:b w:val="1"/>
          <w:sz w:val="24"/>
          <w:szCs w:val="24"/>
          <w:rtl w:val="0"/>
        </w:rPr>
        <w:t xml:space="preserve">Policy Statement: Emergency Evacuation</w:t>
      </w:r>
      <w:r w:rsidDel="00000000" w:rsidR="00000000" w:rsidRPr="00000000">
        <w:rPr>
          <w:rtl w:val="0"/>
        </w:rPr>
      </w:r>
    </w:p>
    <w:p w:rsidR="00000000" w:rsidDel="00000000" w:rsidP="00000000" w:rsidRDefault="00000000" w:rsidRPr="00000000" w14:paraId="00000002">
      <w:pPr>
        <w:rPr>
          <w:rFonts w:ascii="Arial" w:cs="Arial" w:eastAsia="Arial" w:hAnsi="Arial"/>
        </w:rPr>
      </w:pPr>
      <w:r w:rsidDel="00000000" w:rsidR="00000000" w:rsidRPr="00000000">
        <w:rPr>
          <w:rFonts w:ascii="Arial" w:cs="Arial" w:eastAsia="Arial" w:hAnsi="Arial"/>
          <w:sz w:val="24"/>
          <w:szCs w:val="24"/>
          <w:rtl w:val="0"/>
        </w:rPr>
        <w:t xml:space="preserve">It is our policy to keep children safe when they are in our care. </w:t>
      </w:r>
      <w:r w:rsidDel="00000000" w:rsidR="00000000" w:rsidRPr="00000000">
        <w:rPr>
          <w:rFonts w:ascii="Arial" w:cs="Arial" w:eastAsia="Arial" w:hAnsi="Arial"/>
          <w:rtl w:val="0"/>
        </w:rPr>
        <w:t xml:space="preserve">We</w:t>
      </w:r>
      <w:r w:rsidDel="00000000" w:rsidR="00000000" w:rsidRPr="00000000">
        <w:rPr>
          <w:rFonts w:ascii="Arial" w:cs="Arial" w:eastAsia="Arial" w:hAnsi="Arial"/>
          <w:sz w:val="24"/>
          <w:szCs w:val="24"/>
          <w:rtl w:val="0"/>
        </w:rPr>
        <w:t xml:space="preserve"> take reasonable steps to ensure the safety of children, staff and others on the premises in the case of a fire or any other emergency.</w:t>
      </w:r>
      <w:r w:rsidDel="00000000" w:rsidR="00000000" w:rsidRPr="00000000">
        <w:rPr>
          <w:rtl w:val="0"/>
        </w:rPr>
      </w:r>
    </w:p>
    <w:p w:rsidR="00000000" w:rsidDel="00000000" w:rsidP="00000000" w:rsidRDefault="00000000" w:rsidRPr="00000000" w14:paraId="00000003">
      <w:pPr>
        <w:rPr>
          <w:rFonts w:ascii="Arial" w:cs="Arial" w:eastAsia="Arial" w:hAnsi="Arial"/>
        </w:rPr>
      </w:pPr>
      <w:r w:rsidDel="00000000" w:rsidR="00000000" w:rsidRPr="00000000">
        <w:rPr>
          <w:rFonts w:ascii="Arial" w:cs="Arial" w:eastAsia="Arial" w:hAnsi="Arial"/>
          <w:b w:val="1"/>
          <w:sz w:val="24"/>
          <w:szCs w:val="24"/>
          <w:rtl w:val="0"/>
        </w:rPr>
        <w:t xml:space="preserve">Procedure </w:t>
      </w:r>
      <w:r w:rsidDel="00000000" w:rsidR="00000000" w:rsidRPr="00000000">
        <w:rPr>
          <w:rtl w:val="0"/>
        </w:rPr>
      </w:r>
    </w:p>
    <w:p w:rsidR="00000000" w:rsidDel="00000000" w:rsidP="00000000" w:rsidRDefault="00000000" w:rsidRPr="00000000" w14:paraId="00000004">
      <w:pPr>
        <w:numPr>
          <w:ilvl w:val="0"/>
          <w:numId w:val="1"/>
        </w:numPr>
        <w:spacing w:after="0" w:line="240" w:lineRule="auto"/>
        <w:ind w:left="720" w:hanging="359"/>
        <w:rPr>
          <w:rFonts w:ascii="Arial" w:cs="Arial" w:eastAsia="Arial" w:hAnsi="Arial"/>
          <w:sz w:val="24"/>
          <w:szCs w:val="24"/>
        </w:rPr>
      </w:pPr>
      <w:r w:rsidDel="00000000" w:rsidR="00000000" w:rsidRPr="00000000">
        <w:rPr>
          <w:rFonts w:ascii="Arial" w:cs="Arial" w:eastAsia="Arial" w:hAnsi="Arial"/>
          <w:sz w:val="24"/>
          <w:szCs w:val="24"/>
          <w:rtl w:val="0"/>
        </w:rPr>
        <w:t xml:space="preserve">We have an emergency and evacuation procedure in place. Emergency evacuation drills are carried out monthly and are recorded. Emergency exits can be clearly seen on the plan of the property attached on separate document.</w:t>
      </w:r>
    </w:p>
    <w:p w:rsidR="00000000" w:rsidDel="00000000" w:rsidP="00000000" w:rsidRDefault="00000000" w:rsidRPr="00000000" w14:paraId="00000005">
      <w:pPr>
        <w:numPr>
          <w:ilvl w:val="0"/>
          <w:numId w:val="1"/>
        </w:numPr>
        <w:spacing w:after="0" w:line="240" w:lineRule="auto"/>
        <w:ind w:left="720" w:hanging="359"/>
        <w:rPr>
          <w:rFonts w:ascii="Arial" w:cs="Arial" w:eastAsia="Arial" w:hAnsi="Arial"/>
          <w:sz w:val="24"/>
          <w:szCs w:val="24"/>
        </w:rPr>
      </w:pPr>
      <w:r w:rsidDel="00000000" w:rsidR="00000000" w:rsidRPr="00000000">
        <w:rPr>
          <w:rFonts w:ascii="Arial" w:cs="Arial" w:eastAsia="Arial" w:hAnsi="Arial"/>
          <w:sz w:val="24"/>
          <w:szCs w:val="24"/>
          <w:rtl w:val="0"/>
        </w:rPr>
        <w:t xml:space="preserve">Primarily only the ground floor will be used. The first floor of the house will only be used for children still requiring a nap during the day. If a fire was to break out and we were on the second floor I would use my mobile phone to call the emergency services, lay towels at the base of the door and open the windows</w:t>
      </w:r>
    </w:p>
    <w:p w:rsidR="00000000" w:rsidDel="00000000" w:rsidP="00000000" w:rsidRDefault="00000000" w:rsidRPr="00000000" w14:paraId="00000006">
      <w:pPr>
        <w:numPr>
          <w:ilvl w:val="0"/>
          <w:numId w:val="1"/>
        </w:numPr>
        <w:spacing w:after="0" w:line="240" w:lineRule="auto"/>
        <w:ind w:left="720" w:hanging="359"/>
        <w:rPr>
          <w:rFonts w:ascii="Arial" w:cs="Arial" w:eastAsia="Arial" w:hAnsi="Arial"/>
          <w:sz w:val="24"/>
          <w:szCs w:val="24"/>
        </w:rPr>
      </w:pPr>
      <w:r w:rsidDel="00000000" w:rsidR="00000000" w:rsidRPr="00000000">
        <w:rPr>
          <w:rFonts w:ascii="Arial" w:cs="Arial" w:eastAsia="Arial" w:hAnsi="Arial"/>
          <w:sz w:val="24"/>
          <w:szCs w:val="24"/>
          <w:rtl w:val="0"/>
        </w:rPr>
        <w:t xml:space="preserve">All smoke detectors are tested and cleaned monthly</w:t>
      </w:r>
    </w:p>
    <w:p w:rsidR="00000000" w:rsidDel="00000000" w:rsidP="00000000" w:rsidRDefault="00000000" w:rsidRPr="00000000" w14:paraId="00000007">
      <w:pPr>
        <w:numPr>
          <w:ilvl w:val="0"/>
          <w:numId w:val="1"/>
        </w:numPr>
        <w:spacing w:after="0" w:line="240" w:lineRule="auto"/>
        <w:ind w:left="720" w:hanging="359"/>
        <w:rPr>
          <w:rFonts w:ascii="Arial" w:cs="Arial" w:eastAsia="Arial" w:hAnsi="Arial"/>
          <w:sz w:val="24"/>
          <w:szCs w:val="24"/>
        </w:rPr>
      </w:pPr>
      <w:r w:rsidDel="00000000" w:rsidR="00000000" w:rsidRPr="00000000">
        <w:rPr>
          <w:rFonts w:ascii="Arial" w:cs="Arial" w:eastAsia="Arial" w:hAnsi="Arial"/>
          <w:sz w:val="24"/>
          <w:szCs w:val="24"/>
          <w:rtl w:val="0"/>
        </w:rPr>
        <w:t xml:space="preserve">The carbon dioxide alarm is tested monthly. Parents can check the boiler service documentation upon request.</w:t>
      </w:r>
    </w:p>
    <w:p w:rsidR="00000000" w:rsidDel="00000000" w:rsidP="00000000" w:rsidRDefault="00000000" w:rsidRPr="00000000" w14:paraId="00000008">
      <w:pPr>
        <w:numPr>
          <w:ilvl w:val="0"/>
          <w:numId w:val="1"/>
        </w:numPr>
        <w:spacing w:after="0" w:line="240" w:lineRule="auto"/>
        <w:ind w:left="720" w:hanging="359"/>
        <w:rPr>
          <w:rFonts w:ascii="Arial" w:cs="Arial" w:eastAsia="Arial" w:hAnsi="Arial"/>
          <w:sz w:val="24"/>
          <w:szCs w:val="24"/>
        </w:rPr>
      </w:pPr>
      <w:r w:rsidDel="00000000" w:rsidR="00000000" w:rsidRPr="00000000">
        <w:rPr>
          <w:rFonts w:ascii="Arial" w:cs="Arial" w:eastAsia="Arial" w:hAnsi="Arial"/>
          <w:sz w:val="24"/>
          <w:szCs w:val="24"/>
          <w:rtl w:val="0"/>
        </w:rPr>
        <w:t xml:space="preserve">I have a fire blanket on the premises</w:t>
      </w:r>
    </w:p>
    <w:p w:rsidR="00000000" w:rsidDel="00000000" w:rsidP="00000000" w:rsidRDefault="00000000" w:rsidRPr="00000000" w14:paraId="00000009">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0A">
      <w:pPr>
        <w:rPr>
          <w:rFonts w:ascii="Arial" w:cs="Arial" w:eastAsia="Arial" w:hAnsi="Arial"/>
        </w:rPr>
      </w:pPr>
      <w:r w:rsidDel="00000000" w:rsidR="00000000" w:rsidRPr="00000000">
        <w:rPr>
          <w:rtl w:val="0"/>
        </w:rPr>
      </w:r>
    </w:p>
    <w:tbl>
      <w:tblPr>
        <w:tblStyle w:val="Table1"/>
        <w:tblW w:w="852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528"/>
        <w:gridCol w:w="4994"/>
        <w:tblGridChange w:id="0">
          <w:tblGrid>
            <w:gridCol w:w="3528"/>
            <w:gridCol w:w="4994"/>
          </w:tblGrid>
        </w:tblGridChange>
      </w:tblGrid>
      <w:tr>
        <w:trPr>
          <w:cantSplit w:val="0"/>
          <w:tblHeader w:val="0"/>
        </w:trPr>
        <w:tc>
          <w:tcPr/>
          <w:p w:rsidR="00000000" w:rsidDel="00000000" w:rsidP="00000000" w:rsidRDefault="00000000" w:rsidRPr="00000000" w14:paraId="0000000B">
            <w:pPr>
              <w:rPr>
                <w:rFonts w:ascii="Arial" w:cs="Arial" w:eastAsia="Arial" w:hAnsi="Arial"/>
                <w:sz w:val="24"/>
                <w:szCs w:val="24"/>
              </w:rPr>
            </w:pPr>
            <w:r w:rsidDel="00000000" w:rsidR="00000000" w:rsidRPr="00000000">
              <w:rPr>
                <w:rFonts w:ascii="Arial" w:cs="Arial" w:eastAsia="Arial" w:hAnsi="Arial"/>
                <w:sz w:val="24"/>
                <w:szCs w:val="24"/>
                <w:rtl w:val="0"/>
              </w:rPr>
              <w:t xml:space="preserve">Date policy reviewed</w:t>
            </w:r>
          </w:p>
        </w:tc>
        <w:tc>
          <w:tcPr/>
          <w:p w:rsidR="00000000" w:rsidDel="00000000" w:rsidP="00000000" w:rsidRDefault="00000000" w:rsidRPr="00000000" w14:paraId="0000000C">
            <w:pPr>
              <w:rPr>
                <w:rFonts w:ascii="Arial" w:cs="Arial" w:eastAsia="Arial" w:hAnsi="Arial"/>
                <w:sz w:val="24"/>
                <w:szCs w:val="24"/>
              </w:rPr>
            </w:pPr>
            <w:r w:rsidDel="00000000" w:rsidR="00000000" w:rsidRPr="00000000">
              <w:rPr>
                <w:rFonts w:ascii="Arial" w:cs="Arial" w:eastAsia="Arial" w:hAnsi="Arial"/>
                <w:sz w:val="24"/>
                <w:szCs w:val="24"/>
                <w:rtl w:val="0"/>
              </w:rPr>
              <w:t xml:space="preserve">November 2022</w:t>
            </w:r>
          </w:p>
        </w:tc>
      </w:tr>
      <w:tr>
        <w:trPr>
          <w:cantSplit w:val="0"/>
          <w:tblHeader w:val="0"/>
        </w:trPr>
        <w:tc>
          <w:tcPr/>
          <w:p w:rsidR="00000000" w:rsidDel="00000000" w:rsidP="00000000" w:rsidRDefault="00000000" w:rsidRPr="00000000" w14:paraId="0000000D">
            <w:pPr>
              <w:rPr>
                <w:rFonts w:ascii="Arial" w:cs="Arial" w:eastAsia="Arial" w:hAnsi="Arial"/>
                <w:sz w:val="24"/>
                <w:szCs w:val="24"/>
              </w:rPr>
            </w:pPr>
            <w:r w:rsidDel="00000000" w:rsidR="00000000" w:rsidRPr="00000000">
              <w:rPr>
                <w:rFonts w:ascii="Arial" w:cs="Arial" w:eastAsia="Arial" w:hAnsi="Arial"/>
                <w:sz w:val="24"/>
                <w:szCs w:val="24"/>
                <w:rtl w:val="0"/>
              </w:rPr>
              <w:t xml:space="preserve">Policy Review Date</w:t>
            </w:r>
          </w:p>
        </w:tc>
        <w:tc>
          <w:tcPr/>
          <w:p w:rsidR="00000000" w:rsidDel="00000000" w:rsidP="00000000" w:rsidRDefault="00000000" w:rsidRPr="00000000" w14:paraId="0000000E">
            <w:pPr>
              <w:rPr>
                <w:rFonts w:ascii="Arial" w:cs="Arial" w:eastAsia="Arial" w:hAnsi="Arial"/>
                <w:sz w:val="24"/>
                <w:szCs w:val="24"/>
              </w:rPr>
            </w:pPr>
            <w:r w:rsidDel="00000000" w:rsidR="00000000" w:rsidRPr="00000000">
              <w:rPr>
                <w:rFonts w:ascii="Arial" w:cs="Arial" w:eastAsia="Arial" w:hAnsi="Arial"/>
                <w:sz w:val="24"/>
                <w:szCs w:val="24"/>
                <w:rtl w:val="0"/>
              </w:rPr>
              <w:t xml:space="preserve">November 2023</w:t>
            </w:r>
          </w:p>
        </w:tc>
      </w:tr>
    </w:tbl>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sectPr>
      <w:headerReference r:id="rId7" w:type="default"/>
      <w:footerReference r:id="rId8" w:type="default"/>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5">
    <w:pPr>
      <w:widowControl w:val="0"/>
      <w:spacing w:after="100" w:before="120" w:line="240" w:lineRule="auto"/>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62225" cy="1171575"/>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562225" cy="1171575"/>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40.0" w:type="dxa"/>
        <w:left w:w="108.0" w:type="dxa"/>
        <w:bottom w:w="4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40.0" w:type="dxa"/>
        <w:left w:w="108.0" w:type="dxa"/>
        <w:bottom w:w="4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zWVxALWcMqF1As2DWtatfYklWtA==">AMUW2mWsLzuTJ+eoqIiwxaQa58+UAO3hWhCHzn1Z5Z96rwuqaUFv/5QiyqI1B+rM6Vart5uOtlSH3IgMoRz5JsAj5ObejHlZSanhfUUx17yYY3vuJ+aXkvbjLqev0JNSLS9HwWwB3lPW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