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E-Safety Policy</w:t>
      </w:r>
    </w:p>
    <w:p w:rsidR="00000000" w:rsidDel="00000000" w:rsidP="00000000" w:rsidRDefault="00000000" w:rsidRPr="00000000" w14:paraId="00000002">
      <w:pPr>
        <w:rPr>
          <w:rFonts w:ascii="Arial" w:cs="Arial" w:eastAsia="Arial" w:hAnsi="Arial"/>
          <w:sz w:val="24"/>
          <w:szCs w:val="24"/>
        </w:rPr>
      </w:pPr>
      <w:bookmarkStart w:colFirst="0" w:colLast="0" w:name="_heading=h.gjdgxs" w:id="0"/>
      <w:bookmarkEnd w:id="0"/>
      <w:r w:rsidDel="00000000" w:rsidR="00000000" w:rsidRPr="00000000">
        <w:rPr>
          <w:rFonts w:ascii="Arial" w:cs="Arial" w:eastAsia="Arial" w:hAnsi="Arial"/>
          <w:sz w:val="24"/>
          <w:szCs w:val="24"/>
          <w:rtl w:val="0"/>
        </w:rPr>
        <w:t xml:space="preserve">Introduction ICT, digital and mobile technology resources are now regarded as essential to support learning, teaching and personal and social development. They form part of an essential life skill. When using technology with young children in our setting we will ensure that the resource is used safely and responsibly.</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Why is internet use important? </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internet can be used to support learning as well as for social and personal development activities. It can motivate, engage and develop self- esteem, confidence and as a tool for the development of social capital. It is now regarded as a necessary tool, in settings, for practitioners and children</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Internet access is an entitlement for children and young people who show a responsible and age appropriate approach to its use  </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internet is an essential element for education, business and social interaction.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have a duty to provide children and young people with quality Internet access as part of their experience</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How will internet use enhance learning and personal and social development?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Internet access for children and young people will be designed for educational aspects of social and developmental use and will include age appropriate filtering </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Guidance about appropriate Internet use will be part of the support for children and young people</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We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will guide children and young people in online activities that will support their developmental and learning outcomes</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How will internet access be authorised?</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All users of the internet will need to agree to responsible internet use </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younger users, access to the internet will be closely supervised by either  myself or Chloe allowing access to specific and agreed sites only. Older children and young people will be provided with wider access and greater autonomy in line with their age and maturity of use</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How will filtering be managed?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manage the permitting and banning of additional web sites identified  </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We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will work in partnership with parents/carers                                     </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w:t>
      </w:r>
      <w:r w:rsidDel="00000000" w:rsidR="00000000" w:rsidRPr="00000000">
        <w:rPr>
          <w:rFonts w:ascii="Arial" w:cs="Arial" w:eastAsia="Arial" w:hAnsi="Arial"/>
          <w:sz w:val="24"/>
          <w:szCs w:val="24"/>
          <w:rtl w:val="0"/>
        </w:rPr>
        <w:t xml:space="preserve">we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discover unsuitable sites,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report the URL5 (address) and content to my Internet Service Provider </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Any material that I believe is illegal must be referred to the Internet Watch Foundation (http://www.iwf.org.uk) </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How will the risks be assessed?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 common with other media such as magazines, books and DVDs, some material available via the Internet is unsuitable for children and young people.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take all reasonable precautions to ensure that users access only appropriate material.  However, due to the international scale and linked nature of internet content, it is not possible to guarantee that unsuitable material will never appear on a computer.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cannot accept liability for the material accessed, or any consequences of internet access</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use of computer systems without permission or for inappropriate purposes could constitute a criminal offence under the Computer Misuse Act 1990</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ensure that the Internet policy is implemented and compliance with the policy monitored</w: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  </w:t>
      </w:r>
    </w:p>
    <w:p w:rsidR="00000000" w:rsidDel="00000000" w:rsidP="00000000" w:rsidRDefault="00000000" w:rsidRPr="00000000" w14:paraId="0000001E">
      <w:pPr>
        <w:rPr/>
      </w:pPr>
      <w:r w:rsidDel="00000000" w:rsidR="00000000" w:rsidRPr="00000000">
        <w:rPr>
          <w:rtl w:val="0"/>
        </w:rPr>
        <w:t xml:space="preserve"> </w:t>
        <w:tab/>
      </w:r>
      <w:r w:rsidDel="00000000" w:rsidR="00000000" w:rsidRPr="00000000">
        <w:rPr>
          <w:rFonts w:ascii="Arial" w:cs="Arial" w:eastAsia="Arial" w:hAnsi="Arial"/>
          <w:b w:val="1"/>
          <w:sz w:val="24"/>
          <w:szCs w:val="24"/>
          <w:rtl w:val="0"/>
        </w:rPr>
        <w:t xml:space="preserve">How should website content be managed?</w:t>
      </w:r>
      <w:r w:rsidDel="00000000" w:rsidR="00000000" w:rsidRPr="00000000">
        <w:rPr>
          <w:rtl w:val="0"/>
        </w:rPr>
        <w:t xml:space="preserve">   </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always obtain written permission from parents or carers before photographs of children and young people under the age of 16 are published on </w:t>
      </w:r>
      <w:r w:rsidDel="00000000" w:rsidR="00000000" w:rsidRPr="00000000">
        <w:rPr>
          <w:rFonts w:ascii="Arial" w:cs="Arial" w:eastAsia="Arial" w:hAnsi="Arial"/>
          <w:sz w:val="24"/>
          <w:szCs w:val="24"/>
          <w:rtl w:val="0"/>
        </w:rPr>
        <w:t xml:space="preserve">our Sunshine Bears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sz w:val="24"/>
          <w:szCs w:val="24"/>
          <w:rtl w:val="0"/>
        </w:rPr>
        <w:t xml:space="preserve">website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Full names of children will not be used anywhere on the website, first names will only be used in association with photographs  </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Where audio and video are included (e.g. Podcasts and Video Blogging) the nature of the items uploaded will not include content that allows the children to be identified</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take overall editorial responsibility and ensure that content is accurate and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appropriate.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u w:val="none"/>
        </w:rPr>
      </w:pPr>
      <w:r w:rsidDel="00000000" w:rsidR="00000000" w:rsidRPr="00000000">
        <w:rPr>
          <w:rtl w:val="0"/>
        </w:rPr>
        <w:t xml:space="preserve">Any photos posted on instagram will not contain any childrens features which means they won’t be identifiable on instagram.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Managing e-mail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We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will promote safe use of e-communications to other practitioners, professionals, parents/carers, children and young people </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and young people should immediately report to an adult if they receive offensive e-mails </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and young people should not reveal any details of themselves to people they do not know, such as an address or telephone number, or arrange to meet anyone  </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On-line communications and social networking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Underage children and young people will not be allowed access to social networking sites. The minimum age limit for accessing social networking sites is usually 12 but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need to check the terms and conditions of use for the individual site</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Social networking sites may be allowed for specific purposes, e.g. teaching e-safety</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Mobile technologies</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Emerging technologies will be examined for educational benefit and a risk assessment will be carried out before its use within my setting, e.g. wifi enabled notebooks</w:t>
      </w:r>
      <w:r w:rsidDel="00000000" w:rsidR="00000000" w:rsidRPr="00000000">
        <w:rPr>
          <w:rFonts w:ascii="Arial" w:cs="Arial" w:eastAsia="Arial" w:hAnsi="Arial"/>
          <w:sz w:val="24"/>
          <w:szCs w:val="24"/>
          <w:rtl w:val="0"/>
        </w:rPr>
        <w:t xml:space="preserve">, Nintendo switch</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Mobile phones are used for business purposes by </w:t>
      </w:r>
      <w:r w:rsidDel="00000000" w:rsidR="00000000" w:rsidRPr="00000000">
        <w:rPr>
          <w:rFonts w:ascii="Arial" w:cs="Arial" w:eastAsia="Arial" w:hAnsi="Arial"/>
          <w:sz w:val="24"/>
          <w:szCs w:val="24"/>
          <w:rtl w:val="0"/>
        </w:rPr>
        <w:t xml:space="preserve">ourselves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take calls, take photos and on hand in case of an emergency</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Parents and older children will be asked not to use personal mobiles for calls or photographs whilst in the setting</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Introducing the policy to children</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will be informed that Internet use is monitored </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teaching of e-safety will be part of the provision for all children. It will include key messages that are age and maturity appropriate, such as keeping personal information safe, dealing with cyberbullying, knowing who to tell if there is inappropriate content/contact on-line</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Families, carers and e-safety   </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Adults’ attention should be drawn to the e-safety policy</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pass on to parents and carers any information received to ensure resources are used appropriately </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encourage a partnership approach with my parents and carers</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This could include awareness-raising meetings, newsletters and hands-on sessions and suggestions for safe internet use at home </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Any advice provided to </w:t>
      </w:r>
      <w:r w:rsidDel="00000000" w:rsidR="00000000" w:rsidRPr="00000000">
        <w:rPr>
          <w:rFonts w:ascii="Arial" w:cs="Arial" w:eastAsia="Arial" w:hAnsi="Arial"/>
          <w:sz w:val="24"/>
          <w:szCs w:val="24"/>
          <w:rtl w:val="0"/>
        </w:rPr>
        <w:t xml:space="preserve">us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on filtering systems, educational and leisure activities that include responsible use of the internet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make available to parents</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are interested in learning more on e-safety please look at organisations such as CEOP6, Childnet International, PIN7, Parents Online and NCH Action for Children  </w:t>
      </w:r>
      <w:r w:rsidDel="00000000" w:rsidR="00000000" w:rsidRPr="00000000">
        <w:rPr>
          <w:rtl w:val="0"/>
        </w:rPr>
      </w:r>
    </w:p>
    <w:p w:rsidR="00000000" w:rsidDel="00000000" w:rsidP="00000000" w:rsidRDefault="00000000" w:rsidRPr="00000000" w14:paraId="00000043">
      <w:pPr>
        <w:rPr>
          <w:rFonts w:ascii="Arial" w:cs="Arial" w:eastAsia="Arial" w:hAnsi="Arial"/>
          <w:sz w:val="24"/>
          <w:szCs w:val="24"/>
        </w:rPr>
      </w:pPr>
      <w:r w:rsidDel="00000000" w:rsidR="00000000" w:rsidRPr="00000000">
        <w:rPr>
          <w:rtl w:val="0"/>
        </w:rPr>
      </w:r>
    </w:p>
    <w:tbl>
      <w:tblPr>
        <w:tblStyle w:val="Table1"/>
        <w:tblW w:w="90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05"/>
        <w:gridCol w:w="4755"/>
        <w:tblGridChange w:id="0">
          <w:tblGrid>
            <w:gridCol w:w="4305"/>
            <w:gridCol w:w="4755"/>
          </w:tblGrid>
        </w:tblGridChange>
      </w:tblGrid>
      <w:tr>
        <w:trPr>
          <w:cantSplit w:val="0"/>
          <w:tblHeader w:val="0"/>
        </w:trPr>
        <w:tc>
          <w:tcPr/>
          <w:p w:rsidR="00000000" w:rsidDel="00000000" w:rsidP="00000000" w:rsidRDefault="00000000" w:rsidRPr="00000000" w14:paraId="00000044">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reviewed</w:t>
            </w:r>
          </w:p>
        </w:tc>
        <w:tc>
          <w:tcPr/>
          <w:p w:rsidR="00000000" w:rsidDel="00000000" w:rsidP="00000000" w:rsidRDefault="00000000" w:rsidRPr="00000000" w14:paraId="00000045">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2022</w:t>
            </w:r>
          </w:p>
        </w:tc>
      </w:tr>
      <w:tr>
        <w:trPr>
          <w:cantSplit w:val="0"/>
          <w:tblHeader w:val="0"/>
        </w:trPr>
        <w:tc>
          <w:tcPr/>
          <w:p w:rsidR="00000000" w:rsidDel="00000000" w:rsidP="00000000" w:rsidRDefault="00000000" w:rsidRPr="00000000" w14:paraId="00000046">
            <w:pPr>
              <w:rPr>
                <w:rFonts w:ascii="Arial" w:cs="Arial" w:eastAsia="Arial" w:hAnsi="Arial"/>
                <w:sz w:val="24"/>
                <w:szCs w:val="24"/>
              </w:rPr>
            </w:pPr>
            <w:r w:rsidDel="00000000" w:rsidR="00000000" w:rsidRPr="00000000">
              <w:rPr>
                <w:rFonts w:ascii="Arial" w:cs="Arial" w:eastAsia="Arial" w:hAnsi="Arial"/>
                <w:sz w:val="24"/>
                <w:szCs w:val="24"/>
                <w:rtl w:val="0"/>
              </w:rPr>
              <w:t xml:space="preserve">Policy Review Date</w:t>
            </w:r>
          </w:p>
        </w:tc>
        <w:tc>
          <w:tcPr/>
          <w:p w:rsidR="00000000" w:rsidDel="00000000" w:rsidP="00000000" w:rsidRDefault="00000000" w:rsidRPr="00000000" w14:paraId="00000047">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2023</w:t>
            </w:r>
          </w:p>
        </w:tc>
      </w:tr>
    </w:tbl>
    <w:p w:rsidR="00000000" w:rsidDel="00000000" w:rsidP="00000000" w:rsidRDefault="00000000" w:rsidRPr="00000000" w14:paraId="00000048">
      <w:pP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2">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j2H4qcj1YMljtN+4uCdugzPyxEg==">AMUW2mXbzwy/tC6O9odlbZRqOMn9BGKDWutuMO5ILyJ8qa3ToR1Ev1yGxh0GTIM7X8NgmJrz1LnCNEQ4DgoOSCQJNC85YO0cmz/Q6xtmehIdrNvYjejnlpYS9vcfZbCZIXLzRn06cTVT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